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8F618C" w14:textId="77777777" w:rsidR="00EC340B" w:rsidRDefault="00EC340B" w:rsidP="00EC340B">
      <w:pPr>
        <w:spacing w:before="100" w:beforeAutospacing="1" w:after="100" w:afterAutospacing="1"/>
        <w:rPr>
          <w:rFonts w:cs="Times New Roman"/>
          <w:b/>
          <w:bCs/>
        </w:rPr>
      </w:pPr>
      <w:r>
        <w:rPr>
          <w:rFonts w:cs="Times New Roman"/>
          <w:b/>
          <w:bCs/>
        </w:rPr>
        <w:t>Name: ___________________________________________</w:t>
      </w:r>
    </w:p>
    <w:p w14:paraId="629E13CB" w14:textId="77777777" w:rsidR="00EC340B" w:rsidRDefault="00EC340B" w:rsidP="00EC340B">
      <w:pPr>
        <w:spacing w:before="100" w:beforeAutospacing="1" w:after="100" w:afterAutospacing="1"/>
        <w:rPr>
          <w:rFonts w:cs="Times New Roman"/>
          <w:b/>
          <w:bCs/>
        </w:rPr>
      </w:pPr>
      <w:r>
        <w:rPr>
          <w:rFonts w:cs="Times New Roman"/>
          <w:b/>
          <w:bCs/>
        </w:rPr>
        <w:t>Period: _________</w:t>
      </w:r>
    </w:p>
    <w:p w14:paraId="656A4E13" w14:textId="77777777" w:rsidR="00EC340B" w:rsidRDefault="00EC340B" w:rsidP="00EC340B">
      <w:pPr>
        <w:spacing w:before="100" w:beforeAutospacing="1" w:after="100" w:afterAutospacing="1"/>
        <w:rPr>
          <w:rFonts w:cs="Times New Roman"/>
          <w:b/>
          <w:bCs/>
        </w:rPr>
      </w:pPr>
      <w:r>
        <w:rPr>
          <w:rFonts w:cs="Times New Roman"/>
          <w:b/>
          <w:bCs/>
        </w:rPr>
        <w:t>Date: __________________</w:t>
      </w:r>
    </w:p>
    <w:p w14:paraId="3A422E5B" w14:textId="77777777" w:rsidR="00EC340B" w:rsidRDefault="00C86D5A" w:rsidP="00EC340B">
      <w:pPr>
        <w:pStyle w:val="NoSpacing"/>
        <w:jc w:val="center"/>
      </w:pPr>
      <w:r w:rsidRPr="00C86D5A">
        <w:t>The Weary Blues</w:t>
      </w:r>
    </w:p>
    <w:p w14:paraId="17F931C7" w14:textId="77777777" w:rsidR="00C86D5A" w:rsidRPr="00C86D5A" w:rsidRDefault="00C86D5A" w:rsidP="00EC340B">
      <w:pPr>
        <w:pStyle w:val="NoSpacing"/>
        <w:jc w:val="center"/>
      </w:pPr>
      <w:r w:rsidRPr="00C86D5A">
        <w:t>Langston Hughes</w:t>
      </w:r>
    </w:p>
    <w:p w14:paraId="4DF7552A" w14:textId="77777777" w:rsidR="00C86D5A" w:rsidRPr="00C86D5A" w:rsidRDefault="00C86D5A" w:rsidP="00EC340B">
      <w:pPr>
        <w:pStyle w:val="NoSpacing"/>
        <w:jc w:val="center"/>
      </w:pPr>
      <w:r w:rsidRPr="00C86D5A">
        <w:t>(1923)</w:t>
      </w:r>
    </w:p>
    <w:p w14:paraId="248B1D1A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1          Droning a </w:t>
      </w:r>
      <w:r>
        <w:rPr>
          <w:rFonts w:eastAsia="Times New Roman" w:cs="Times New Roman"/>
        </w:rPr>
        <w:t xml:space="preserve">drowsy syncopated </w:t>
      </w:r>
      <w:r w:rsidRPr="00C86D5A">
        <w:rPr>
          <w:rFonts w:eastAsia="Times New Roman" w:cs="Times New Roman"/>
        </w:rPr>
        <w:t xml:space="preserve">tune, </w:t>
      </w:r>
    </w:p>
    <w:p w14:paraId="07E8370E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>2          Rocking back and forth to a mellow</w:t>
      </w:r>
      <w:r>
        <w:rPr>
          <w:rFonts w:eastAsia="Times New Roman" w:cs="Times New Roman"/>
        </w:rPr>
        <w:t xml:space="preserve"> croon,</w:t>
      </w:r>
      <w:r w:rsidRPr="00C86D5A">
        <w:rPr>
          <w:rFonts w:eastAsia="Times New Roman" w:cs="Times New Roman"/>
        </w:rPr>
        <w:t xml:space="preserve"> </w:t>
      </w:r>
    </w:p>
    <w:p w14:paraId="7294C7EF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3              I heard a Negro play. </w:t>
      </w:r>
    </w:p>
    <w:p w14:paraId="50C71056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4          </w:t>
      </w:r>
      <w:r>
        <w:rPr>
          <w:rFonts w:eastAsia="Times New Roman" w:cs="Times New Roman"/>
        </w:rPr>
        <w:t xml:space="preserve">Down </w:t>
      </w:r>
      <w:r w:rsidRPr="00C86D5A">
        <w:rPr>
          <w:rFonts w:eastAsia="Times New Roman" w:cs="Times New Roman"/>
        </w:rPr>
        <w:t>on Lenox Avenue the other</w:t>
      </w:r>
      <w:r>
        <w:rPr>
          <w:rFonts w:eastAsia="Times New Roman" w:cs="Times New Roman"/>
        </w:rPr>
        <w:t xml:space="preserve"> night</w:t>
      </w:r>
      <w:r w:rsidRPr="00C86D5A">
        <w:rPr>
          <w:rFonts w:eastAsia="Times New Roman" w:cs="Times New Roman"/>
        </w:rPr>
        <w:t xml:space="preserve"> </w:t>
      </w:r>
    </w:p>
    <w:p w14:paraId="7FCA9E76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>5          By the pale dull pallor of an old gas</w:t>
      </w:r>
      <w:r>
        <w:rPr>
          <w:rFonts w:eastAsia="Times New Roman" w:cs="Times New Roman"/>
        </w:rPr>
        <w:t xml:space="preserve"> light</w:t>
      </w:r>
      <w:r w:rsidRPr="00C86D5A">
        <w:rPr>
          <w:rFonts w:eastAsia="Times New Roman" w:cs="Times New Roman"/>
        </w:rPr>
        <w:t xml:space="preserve"> </w:t>
      </w:r>
    </w:p>
    <w:p w14:paraId="1B2E124D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6              He did a lazy sway .... </w:t>
      </w:r>
    </w:p>
    <w:p w14:paraId="5180CA25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7              He did a lazy sway .... </w:t>
      </w:r>
    </w:p>
    <w:p w14:paraId="54D7D3CB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8          To the tune o' those Weary Blues. </w:t>
      </w:r>
    </w:p>
    <w:p w14:paraId="76E4F13A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9          With his ebony hands on each ivory key </w:t>
      </w:r>
    </w:p>
    <w:p w14:paraId="48074025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10        He made that poor piano moan with melody. </w:t>
      </w:r>
    </w:p>
    <w:p w14:paraId="5934B1DE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11            O Blues! </w:t>
      </w:r>
    </w:p>
    <w:p w14:paraId="5598771A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12        </w:t>
      </w:r>
      <w:r>
        <w:rPr>
          <w:rFonts w:eastAsia="Times New Roman" w:cs="Times New Roman"/>
        </w:rPr>
        <w:t xml:space="preserve">Swaying to and fro </w:t>
      </w:r>
      <w:r w:rsidRPr="00C86D5A">
        <w:rPr>
          <w:rFonts w:eastAsia="Times New Roman" w:cs="Times New Roman"/>
        </w:rPr>
        <w:t xml:space="preserve">on his rickety stool </w:t>
      </w:r>
    </w:p>
    <w:p w14:paraId="551DF809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13        He played that sad raggy tune like a musical fool. </w:t>
      </w:r>
    </w:p>
    <w:p w14:paraId="79C15811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14            Sweet Blues! </w:t>
      </w:r>
    </w:p>
    <w:p w14:paraId="095C8C79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15        Coming from a black man's soul. </w:t>
      </w:r>
    </w:p>
    <w:p w14:paraId="3E85C105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16            O Blues! </w:t>
      </w:r>
    </w:p>
    <w:p w14:paraId="2C4AA619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17        In a </w:t>
      </w:r>
      <w:r>
        <w:rPr>
          <w:rFonts w:eastAsia="Times New Roman" w:cs="Times New Roman"/>
        </w:rPr>
        <w:t xml:space="preserve">deep song </w:t>
      </w:r>
      <w:r w:rsidRPr="00C86D5A">
        <w:rPr>
          <w:rFonts w:eastAsia="Times New Roman" w:cs="Times New Roman"/>
        </w:rPr>
        <w:t xml:space="preserve">voice with a melancholy tone </w:t>
      </w:r>
    </w:p>
    <w:p w14:paraId="46D2D949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18        I heard that Negro sing, that old piano moan-- </w:t>
      </w:r>
    </w:p>
    <w:p w14:paraId="21E694F2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19            "Ain't got nobody in all this world, </w:t>
      </w:r>
    </w:p>
    <w:p w14:paraId="25ECD012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20            </w:t>
      </w:r>
      <w:r>
        <w:rPr>
          <w:rFonts w:eastAsia="Times New Roman" w:cs="Times New Roman"/>
        </w:rPr>
        <w:t>Ain’g got nobody but ma self.</w:t>
      </w:r>
    </w:p>
    <w:p w14:paraId="08F7194F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21             I's gwine to quit ma frownin' </w:t>
      </w:r>
    </w:p>
    <w:p w14:paraId="0A92AC37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22             And put ma troubles on the shelf." </w:t>
      </w:r>
    </w:p>
    <w:p w14:paraId="37E57C85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23        Thump, thump, thump, went his foot on the floor. </w:t>
      </w:r>
    </w:p>
    <w:p w14:paraId="79E6B92E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24        He played a few chords then he sang some more-- </w:t>
      </w:r>
    </w:p>
    <w:p w14:paraId="235B02C3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25            "I got the Weary Blues </w:t>
      </w:r>
    </w:p>
    <w:p w14:paraId="7585BFCA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26            And I can't be satisfied. </w:t>
      </w:r>
    </w:p>
    <w:p w14:paraId="271B9721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27            Got the Weary Blues </w:t>
      </w:r>
    </w:p>
    <w:p w14:paraId="68819272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28            And can't be satisfied-- </w:t>
      </w:r>
    </w:p>
    <w:p w14:paraId="4DDC07DD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29            I ain't happy no mo' </w:t>
      </w:r>
    </w:p>
    <w:p w14:paraId="0D268B12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30            And I wish that I had died." </w:t>
      </w:r>
    </w:p>
    <w:p w14:paraId="1AB1E697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31        And far into the night he crooned that tune. </w:t>
      </w:r>
    </w:p>
    <w:p w14:paraId="35E7F969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32        The stars went out and so did the moon. </w:t>
      </w:r>
    </w:p>
    <w:p w14:paraId="1F5800B8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33        The singer stopped playing and went to bed </w:t>
      </w:r>
    </w:p>
    <w:p w14:paraId="0E2068F1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34        While the Weary Blues echoed through his head. </w:t>
      </w:r>
    </w:p>
    <w:p w14:paraId="0C668DB7" w14:textId="77777777" w:rsidR="00C86D5A" w:rsidRPr="00C86D5A" w:rsidRDefault="00C86D5A" w:rsidP="00C86D5A">
      <w:pPr>
        <w:rPr>
          <w:rFonts w:eastAsia="Times New Roman" w:cs="Times New Roman"/>
        </w:rPr>
      </w:pPr>
      <w:r w:rsidRPr="00C86D5A">
        <w:rPr>
          <w:rFonts w:eastAsia="Times New Roman" w:cs="Times New Roman"/>
        </w:rPr>
        <w:t xml:space="preserve">35        He slept like a rock or a man that's dead. </w:t>
      </w:r>
    </w:p>
    <w:p w14:paraId="555766BE" w14:textId="77777777" w:rsidR="00C86D5A" w:rsidRPr="00C86D5A" w:rsidRDefault="00C86D5A"/>
    <w:p w14:paraId="150D68E2" w14:textId="77777777" w:rsidR="00C86D5A" w:rsidRDefault="00C86D5A"/>
    <w:p w14:paraId="3E7D621F" w14:textId="77777777" w:rsidR="00182006" w:rsidRDefault="00182006"/>
    <w:p w14:paraId="6B2A05B1" w14:textId="77777777" w:rsidR="00182006" w:rsidRDefault="00182006"/>
    <w:p w14:paraId="46294D9D" w14:textId="77777777" w:rsidR="00182006" w:rsidRDefault="00182006"/>
    <w:p w14:paraId="399352AF" w14:textId="77777777" w:rsidR="00182006" w:rsidRDefault="00182006"/>
    <w:p w14:paraId="63D7C476" w14:textId="77777777" w:rsidR="00182006" w:rsidRPr="00EC340B" w:rsidRDefault="00182006">
      <w:pPr>
        <w:rPr>
          <w:b/>
        </w:rPr>
      </w:pPr>
      <w:r w:rsidRPr="00EC340B">
        <w:rPr>
          <w:b/>
        </w:rPr>
        <w:t>Please answer the following questions:</w:t>
      </w:r>
    </w:p>
    <w:p w14:paraId="6798C83E" w14:textId="77777777" w:rsidR="00182006" w:rsidRPr="00C86D5A" w:rsidRDefault="00182006"/>
    <w:p w14:paraId="6B46E982" w14:textId="77777777" w:rsidR="009F67B2" w:rsidRDefault="009F67B2" w:rsidP="00C86D5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>
        <w:rPr>
          <w:rFonts w:cs="Gill Sans MT"/>
        </w:rPr>
        <w:t xml:space="preserve">What do the words </w:t>
      </w:r>
      <w:r w:rsidRPr="009F67B2">
        <w:rPr>
          <w:rFonts w:cs="Gill Sans MT"/>
          <w:i/>
        </w:rPr>
        <w:t>droning, drowsy, mellow</w:t>
      </w:r>
      <w:r>
        <w:rPr>
          <w:rFonts w:cs="Gill Sans MT"/>
        </w:rPr>
        <w:t xml:space="preserve"> and </w:t>
      </w:r>
      <w:r w:rsidRPr="009F67B2">
        <w:rPr>
          <w:rFonts w:cs="Gill Sans MT"/>
          <w:i/>
        </w:rPr>
        <w:t xml:space="preserve">croon </w:t>
      </w:r>
      <w:r>
        <w:rPr>
          <w:rFonts w:cs="Gill Sans MT"/>
        </w:rPr>
        <w:t>tell the reader about the song?</w:t>
      </w:r>
    </w:p>
    <w:p w14:paraId="1A790B27" w14:textId="77777777" w:rsidR="009F67B2" w:rsidRDefault="009F67B2" w:rsidP="009F67B2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30AD9270" w14:textId="77777777" w:rsidR="009F67B2" w:rsidRPr="009F67B2" w:rsidRDefault="009F67B2" w:rsidP="009F67B2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0DD7A02B" w14:textId="77777777" w:rsidR="00C86D5A" w:rsidRDefault="00C86D5A" w:rsidP="00C86D5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 w:rsidRPr="00C86D5A">
        <w:rPr>
          <w:rFonts w:cs="Gill Sans MT"/>
        </w:rPr>
        <w:t>How does Hughes describe the tune being played?</w:t>
      </w:r>
    </w:p>
    <w:p w14:paraId="24283E0E" w14:textId="77777777" w:rsidR="00182006" w:rsidRDefault="00182006" w:rsidP="00182006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36E16DE9" w14:textId="77777777" w:rsidR="00182006" w:rsidRPr="00182006" w:rsidRDefault="00182006" w:rsidP="00182006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014260C9" w14:textId="77777777" w:rsidR="00C86D5A" w:rsidRDefault="00C86D5A" w:rsidP="00C86D5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>
        <w:rPr>
          <w:rFonts w:cs="Gill Sans MT"/>
        </w:rPr>
        <w:t>Describe the singer’s actions as he plays the piano and sings.</w:t>
      </w:r>
    </w:p>
    <w:p w14:paraId="6A87AA07" w14:textId="77777777" w:rsidR="009E4677" w:rsidRDefault="009E4677" w:rsidP="009E4677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7192B26C" w14:textId="77777777" w:rsidR="009E4677" w:rsidRPr="009E4677" w:rsidRDefault="009E4677" w:rsidP="009E4677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23D3C369" w14:textId="77777777" w:rsidR="009F67B2" w:rsidRDefault="009E4677" w:rsidP="009F67B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>
        <w:rPr>
          <w:rFonts w:cs="Gill Sans MT"/>
        </w:rPr>
        <w:t>Who does the song address?</w:t>
      </w:r>
    </w:p>
    <w:p w14:paraId="0DFC5576" w14:textId="77777777" w:rsidR="009F67B2" w:rsidRDefault="009F67B2" w:rsidP="009F67B2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246739D4" w14:textId="77777777" w:rsidR="009F67B2" w:rsidRDefault="009F67B2" w:rsidP="009F67B2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27224911" w14:textId="77777777" w:rsidR="009F67B2" w:rsidRDefault="009F67B2" w:rsidP="009F67B2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6959DCDA" w14:textId="77777777" w:rsidR="009F67B2" w:rsidRDefault="009F67B2" w:rsidP="009F67B2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377A8292" w14:textId="77777777" w:rsidR="009F67B2" w:rsidRDefault="009F67B2" w:rsidP="009F67B2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71EFD9AD" w14:textId="77777777" w:rsidR="009F67B2" w:rsidRPr="009F67B2" w:rsidRDefault="009F67B2" w:rsidP="009F67B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 w:rsidRPr="009F67B2">
        <w:rPr>
          <w:rFonts w:cs="Gill Sans MT"/>
        </w:rPr>
        <w:t>What is rhythm?</w:t>
      </w:r>
    </w:p>
    <w:p w14:paraId="197EBC5C" w14:textId="77777777" w:rsidR="009F67B2" w:rsidRPr="009F67B2" w:rsidRDefault="009F67B2" w:rsidP="009F67B2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2E0CC84D" w14:textId="77777777" w:rsidR="009F67B2" w:rsidRPr="009F67B2" w:rsidRDefault="009F67B2" w:rsidP="009F67B2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3B6CF243" w14:textId="77777777" w:rsidR="009F67B2" w:rsidRDefault="009F67B2" w:rsidP="00C86D5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>
        <w:rPr>
          <w:rFonts w:cs="Gill Sans MT"/>
        </w:rPr>
        <w:t>Who utters lines 25-26, “I got the Weary Blues/And I can’t be satisfied?”</w:t>
      </w:r>
    </w:p>
    <w:p w14:paraId="5D96C855" w14:textId="77777777" w:rsidR="009F67B2" w:rsidRDefault="009F67B2" w:rsidP="009F67B2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7C905678" w14:textId="77777777" w:rsidR="009F67B2" w:rsidRPr="009F67B2" w:rsidRDefault="009F67B2" w:rsidP="009F67B2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48522185" w14:textId="77777777" w:rsidR="009F67B2" w:rsidRDefault="009F67B2" w:rsidP="009F67B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>
        <w:rPr>
          <w:rFonts w:cs="Gill Sans MT"/>
        </w:rPr>
        <w:t xml:space="preserve">The lines in quotation marks (19-25) in the poem come from </w:t>
      </w:r>
    </w:p>
    <w:p w14:paraId="11DCC2C3" w14:textId="77777777" w:rsidR="009F67B2" w:rsidRDefault="009F67B2" w:rsidP="009F67B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cs="Gill Sans MT"/>
        </w:rPr>
      </w:pPr>
      <w:r>
        <w:rPr>
          <w:rFonts w:cs="Gill Sans MT"/>
        </w:rPr>
        <w:t>dialogue between the speaker and the musician</w:t>
      </w:r>
    </w:p>
    <w:p w14:paraId="5D286557" w14:textId="77777777" w:rsidR="009F67B2" w:rsidRDefault="009F67B2" w:rsidP="009F67B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cs="Gill Sans MT"/>
        </w:rPr>
      </w:pPr>
      <w:r>
        <w:rPr>
          <w:rFonts w:cs="Gill Sans MT"/>
        </w:rPr>
        <w:t>the lyrics of the song the speaker hears</w:t>
      </w:r>
    </w:p>
    <w:p w14:paraId="71C4A4C7" w14:textId="77777777" w:rsidR="009F67B2" w:rsidRDefault="009F67B2" w:rsidP="009F67B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cs="Gill Sans MT"/>
        </w:rPr>
      </w:pPr>
      <w:r>
        <w:rPr>
          <w:rFonts w:cs="Gill Sans MT"/>
        </w:rPr>
        <w:t>the title “The Weary Blues”</w:t>
      </w:r>
    </w:p>
    <w:p w14:paraId="1FF24EE5" w14:textId="77777777" w:rsidR="009F67B2" w:rsidRPr="009F67B2" w:rsidRDefault="009F67B2" w:rsidP="009F67B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cs="Gill Sans MT"/>
        </w:rPr>
      </w:pPr>
      <w:r>
        <w:rPr>
          <w:rFonts w:cs="Gill Sans MT"/>
        </w:rPr>
        <w:t>a conversation between members of the audience</w:t>
      </w:r>
    </w:p>
    <w:p w14:paraId="2DC9708C" w14:textId="77777777" w:rsidR="00182006" w:rsidRDefault="00182006" w:rsidP="00182006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23EF7E08" w14:textId="77777777" w:rsidR="00182006" w:rsidRPr="00182006" w:rsidRDefault="00182006" w:rsidP="00182006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35C2C436" w14:textId="77777777" w:rsidR="00C86D5A" w:rsidRDefault="00C86D5A" w:rsidP="00C86D5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>
        <w:rPr>
          <w:rFonts w:cs="Gill Sans MT"/>
        </w:rPr>
        <w:t>What did the singer do after he finished playing for the evening?</w:t>
      </w:r>
    </w:p>
    <w:p w14:paraId="0BEE1427" w14:textId="77777777" w:rsidR="00182006" w:rsidRDefault="00182006" w:rsidP="00182006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4787C90D" w14:textId="77777777" w:rsidR="00182006" w:rsidRPr="00182006" w:rsidRDefault="00182006" w:rsidP="00182006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3F38C9FF" w14:textId="77777777" w:rsidR="00C86D5A" w:rsidRDefault="00C86D5A" w:rsidP="00C86D5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>
        <w:rPr>
          <w:rFonts w:cs="Gill Sans MT"/>
        </w:rPr>
        <w:t>Why do you think that Hughes chose to describe this scene in such detail?</w:t>
      </w:r>
    </w:p>
    <w:p w14:paraId="00AA000D" w14:textId="77777777" w:rsidR="00182006" w:rsidRDefault="00182006" w:rsidP="00182006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14D09FFB" w14:textId="77777777" w:rsidR="00182006" w:rsidRPr="00182006" w:rsidRDefault="00182006" w:rsidP="00182006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22962EF0" w14:textId="77777777" w:rsidR="00C86D5A" w:rsidRDefault="00C86D5A" w:rsidP="00C86D5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 w:rsidRPr="00C86D5A">
        <w:rPr>
          <w:rFonts w:cs="Gill Sans MT"/>
        </w:rPr>
        <w:t xml:space="preserve">Identify </w:t>
      </w:r>
      <w:r w:rsidRPr="00C86D5A">
        <w:rPr>
          <w:rFonts w:cs="Times"/>
        </w:rPr>
        <w:t xml:space="preserve">at least </w:t>
      </w:r>
      <w:r w:rsidRPr="00C86D5A">
        <w:rPr>
          <w:rFonts w:cs="Gill Sans MT"/>
        </w:rPr>
        <w:t xml:space="preserve">two examples of REPETITION in the poem. </w:t>
      </w:r>
    </w:p>
    <w:p w14:paraId="7693687E" w14:textId="77777777" w:rsidR="009F67B2" w:rsidRDefault="009F67B2" w:rsidP="009F67B2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101C8DEB" w14:textId="77777777" w:rsidR="009F67B2" w:rsidRDefault="009F67B2" w:rsidP="009F67B2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327D2E0A" w14:textId="77777777" w:rsidR="009F67B2" w:rsidRDefault="009F67B2" w:rsidP="009F67B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 w:rsidRPr="00C86D5A">
        <w:rPr>
          <w:rFonts w:cs="Gill Sans MT"/>
        </w:rPr>
        <w:t xml:space="preserve">Identify </w:t>
      </w:r>
      <w:r>
        <w:rPr>
          <w:rFonts w:cs="Times"/>
        </w:rPr>
        <w:t>one</w:t>
      </w:r>
      <w:r w:rsidR="00EC340B">
        <w:rPr>
          <w:rFonts w:cs="Gill Sans MT"/>
        </w:rPr>
        <w:t xml:space="preserve"> example</w:t>
      </w:r>
      <w:r w:rsidRPr="00C86D5A">
        <w:rPr>
          <w:rFonts w:cs="Gill Sans MT"/>
        </w:rPr>
        <w:t xml:space="preserve"> of </w:t>
      </w:r>
      <w:r>
        <w:rPr>
          <w:rFonts w:cs="Gill Sans MT"/>
        </w:rPr>
        <w:t xml:space="preserve">a SIMILE </w:t>
      </w:r>
      <w:r w:rsidRPr="00C86D5A">
        <w:rPr>
          <w:rFonts w:cs="Gill Sans MT"/>
        </w:rPr>
        <w:t xml:space="preserve">in the poem. </w:t>
      </w:r>
    </w:p>
    <w:p w14:paraId="075BFBEB" w14:textId="77777777" w:rsidR="009F67B2" w:rsidRPr="009F67B2" w:rsidRDefault="009F67B2" w:rsidP="009F67B2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6EDC2861" w14:textId="77777777" w:rsidR="00182006" w:rsidRDefault="00182006" w:rsidP="00182006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0F06126B" w14:textId="77777777" w:rsidR="00182006" w:rsidRPr="00182006" w:rsidRDefault="00182006" w:rsidP="00182006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76FD4C0A" w14:textId="77777777" w:rsidR="00C86D5A" w:rsidRDefault="00C86D5A" w:rsidP="00C86D5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 w:rsidRPr="00C86D5A">
        <w:rPr>
          <w:rFonts w:cs="Gill Sans MT"/>
        </w:rPr>
        <w:t xml:space="preserve">Identify </w:t>
      </w:r>
      <w:r w:rsidRPr="00C86D5A">
        <w:rPr>
          <w:rFonts w:cs="Times"/>
        </w:rPr>
        <w:t xml:space="preserve">at least </w:t>
      </w:r>
      <w:r w:rsidRPr="00C86D5A">
        <w:rPr>
          <w:rFonts w:cs="Gill Sans MT"/>
        </w:rPr>
        <w:t xml:space="preserve">one example of PERSONIFICATION in the poem. </w:t>
      </w:r>
    </w:p>
    <w:p w14:paraId="6E5B0C2C" w14:textId="77777777" w:rsidR="00182006" w:rsidRDefault="00182006" w:rsidP="00182006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35EEED98" w14:textId="77777777" w:rsidR="00182006" w:rsidRPr="00182006" w:rsidRDefault="00182006" w:rsidP="00182006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2A1DB291" w14:textId="77777777" w:rsidR="00C86D5A" w:rsidRDefault="00C86D5A" w:rsidP="00C86D5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 w:rsidRPr="00C86D5A">
        <w:rPr>
          <w:rFonts w:cs="Gill Sans MT"/>
        </w:rPr>
        <w:t xml:space="preserve">What is the difference between END RHYME and INTERNAL RHYME? </w:t>
      </w:r>
    </w:p>
    <w:p w14:paraId="5058300E" w14:textId="77777777" w:rsidR="00182006" w:rsidRDefault="00182006" w:rsidP="00182006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62385895" w14:textId="77777777" w:rsidR="00182006" w:rsidRPr="00182006" w:rsidRDefault="00182006" w:rsidP="00182006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26AB419E" w14:textId="77777777" w:rsidR="00C86D5A" w:rsidRDefault="00C86D5A" w:rsidP="00C86D5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 w:rsidRPr="00C86D5A">
        <w:rPr>
          <w:rFonts w:cs="Gill Sans MT"/>
        </w:rPr>
        <w:t xml:space="preserve">Identify </w:t>
      </w:r>
      <w:r w:rsidRPr="00C86D5A">
        <w:rPr>
          <w:rFonts w:cs="Times"/>
        </w:rPr>
        <w:t xml:space="preserve">at least </w:t>
      </w:r>
      <w:r w:rsidRPr="00C86D5A">
        <w:rPr>
          <w:rFonts w:cs="Gill Sans MT"/>
        </w:rPr>
        <w:t xml:space="preserve">one example of strong IMAGERY in the poem. </w:t>
      </w:r>
    </w:p>
    <w:p w14:paraId="13011D0C" w14:textId="77777777" w:rsidR="00182006" w:rsidRDefault="00182006" w:rsidP="00182006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2CC41640" w14:textId="77777777" w:rsidR="00182006" w:rsidRPr="00182006" w:rsidRDefault="00182006" w:rsidP="00182006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79965443" w14:textId="77777777" w:rsidR="00C86D5A" w:rsidRDefault="00C86D5A" w:rsidP="00C86D5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 w:rsidRPr="00C86D5A">
        <w:rPr>
          <w:rFonts w:cs="Gill Sans MT"/>
        </w:rPr>
        <w:t xml:space="preserve">The opening lines (“Droning...croon”) are describing ______________________. </w:t>
      </w:r>
    </w:p>
    <w:p w14:paraId="172B8554" w14:textId="77777777" w:rsidR="00182006" w:rsidRDefault="00182006" w:rsidP="00182006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7BA6AC12" w14:textId="77777777" w:rsidR="00182006" w:rsidRPr="00182006" w:rsidRDefault="00182006" w:rsidP="00182006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44243676" w14:textId="77777777" w:rsidR="009F67B2" w:rsidRDefault="00C86D5A" w:rsidP="009F67B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 w:rsidRPr="00C86D5A">
        <w:rPr>
          <w:rFonts w:cs="Gill Sans MT"/>
        </w:rPr>
        <w:t xml:space="preserve">What might the “Weary Blues” be a symbol for in the poem? </w:t>
      </w:r>
    </w:p>
    <w:p w14:paraId="3C4A1386" w14:textId="77777777" w:rsidR="009F67B2" w:rsidRDefault="009F67B2" w:rsidP="009F67B2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00DBE08A" w14:textId="77777777" w:rsidR="009F67B2" w:rsidRDefault="009F67B2" w:rsidP="009F67B2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0E41ADFB" w14:textId="77777777" w:rsidR="009F67B2" w:rsidRDefault="009F67B2" w:rsidP="009F67B2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08BC313B" w14:textId="77777777" w:rsidR="009F67B2" w:rsidRDefault="009F67B2" w:rsidP="009F67B2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36B96882" w14:textId="77777777" w:rsidR="009F67B2" w:rsidRDefault="009F67B2" w:rsidP="009F67B2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01EB0AAD" w14:textId="77777777" w:rsidR="009F67B2" w:rsidRDefault="009F67B2" w:rsidP="009F67B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 w:rsidRPr="009F67B2">
        <w:rPr>
          <w:rFonts w:cs="Gill Sans MT"/>
        </w:rPr>
        <w:t>What happens to the musician at the end of the poem?</w:t>
      </w:r>
    </w:p>
    <w:p w14:paraId="31053690" w14:textId="77777777" w:rsidR="009F67B2" w:rsidRDefault="009F67B2" w:rsidP="009F67B2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300AF022" w14:textId="77777777" w:rsidR="009F67B2" w:rsidRDefault="009F67B2" w:rsidP="009F67B2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2EAB0D36" w14:textId="77777777" w:rsidR="009F67B2" w:rsidRPr="009F67B2" w:rsidRDefault="009F67B2" w:rsidP="009F67B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 w:rsidRPr="009F67B2">
        <w:rPr>
          <w:rFonts w:cs="Gill Sans MT"/>
        </w:rPr>
        <w:t>What themes does this poem explore?</w:t>
      </w:r>
    </w:p>
    <w:p w14:paraId="7326A7AE" w14:textId="77777777" w:rsidR="009F67B2" w:rsidRPr="009F67B2" w:rsidRDefault="009F67B2" w:rsidP="009F67B2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2CFBC0F6" w14:textId="77777777" w:rsidR="00182006" w:rsidRDefault="00182006" w:rsidP="00182006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512675DB" w14:textId="77777777" w:rsidR="00182006" w:rsidRPr="00182006" w:rsidRDefault="00182006" w:rsidP="00182006">
      <w:pPr>
        <w:widowControl w:val="0"/>
        <w:autoSpaceDE w:val="0"/>
        <w:autoSpaceDN w:val="0"/>
        <w:adjustRightInd w:val="0"/>
        <w:spacing w:after="240"/>
        <w:rPr>
          <w:rFonts w:cs="Gill Sans MT"/>
        </w:rPr>
      </w:pPr>
    </w:p>
    <w:p w14:paraId="4B844041" w14:textId="77777777" w:rsidR="00C86D5A" w:rsidRDefault="00C86D5A" w:rsidP="00C86D5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 w:rsidRPr="00C86D5A">
        <w:rPr>
          <w:rFonts w:cs="Gill Sans MT"/>
        </w:rPr>
        <w:t xml:space="preserve"> Langston Hughes once said, “I am ashamed for the black poet who says, „I want to be a poet, not a Negro poet.</w:t>
      </w:r>
      <w:r w:rsidRPr="00C86D5A">
        <w:rPr>
          <w:rFonts w:cs="Times New Roman"/>
        </w:rPr>
        <w:t>‟</w:t>
      </w:r>
      <w:r w:rsidRPr="00C86D5A">
        <w:rPr>
          <w:rFonts w:cs="Gill Sans MT"/>
        </w:rPr>
        <w:t xml:space="preserve">” What did he mean by this? </w:t>
      </w:r>
    </w:p>
    <w:p w14:paraId="2BA1D475" w14:textId="77777777" w:rsidR="009F67B2" w:rsidRDefault="009F67B2">
      <w:pPr>
        <w:rPr>
          <w:rFonts w:cs="Gill Sans MT"/>
        </w:rPr>
      </w:pPr>
    </w:p>
    <w:p w14:paraId="7A6053FB" w14:textId="77777777" w:rsidR="009F67B2" w:rsidRDefault="009F67B2">
      <w:pPr>
        <w:rPr>
          <w:rFonts w:cs="Gill Sans MT"/>
        </w:rPr>
      </w:pPr>
    </w:p>
    <w:p w14:paraId="5C82CF53" w14:textId="77777777" w:rsidR="009F67B2" w:rsidRDefault="009F67B2">
      <w:pPr>
        <w:rPr>
          <w:rFonts w:cs="Gill Sans MT"/>
        </w:rPr>
      </w:pPr>
    </w:p>
    <w:p w14:paraId="215888D5" w14:textId="77777777" w:rsidR="00EC340B" w:rsidRDefault="00EC340B">
      <w:pPr>
        <w:rPr>
          <w:rFonts w:cs="Gill Sans MT"/>
        </w:rPr>
      </w:pPr>
    </w:p>
    <w:p w14:paraId="5C861983" w14:textId="77777777" w:rsidR="00EC340B" w:rsidRDefault="00EC340B">
      <w:pPr>
        <w:rPr>
          <w:rFonts w:cs="Gill Sans MT"/>
        </w:rPr>
      </w:pPr>
    </w:p>
    <w:p w14:paraId="1F8D9108" w14:textId="77777777" w:rsidR="00EC340B" w:rsidRDefault="00EC340B">
      <w:pPr>
        <w:rPr>
          <w:rFonts w:cs="Gill Sans MT"/>
        </w:rPr>
      </w:pPr>
    </w:p>
    <w:p w14:paraId="15019C9A" w14:textId="77777777" w:rsidR="00EC340B" w:rsidRDefault="00EC340B">
      <w:pPr>
        <w:rPr>
          <w:rFonts w:cs="Gill Sans MT"/>
        </w:rPr>
      </w:pPr>
    </w:p>
    <w:p w14:paraId="79E1785D" w14:textId="77777777" w:rsidR="00EC340B" w:rsidRDefault="00EC340B">
      <w:pPr>
        <w:rPr>
          <w:rFonts w:cs="Gill Sans MT"/>
        </w:rPr>
      </w:pPr>
    </w:p>
    <w:p w14:paraId="59D37F5F" w14:textId="77777777" w:rsidR="00EC340B" w:rsidRDefault="00EC340B">
      <w:pPr>
        <w:rPr>
          <w:rFonts w:cs="Gill Sans MT"/>
        </w:rPr>
      </w:pPr>
    </w:p>
    <w:p w14:paraId="21CA3575" w14:textId="77777777" w:rsidR="00EC340B" w:rsidRDefault="00EC340B">
      <w:pPr>
        <w:rPr>
          <w:rFonts w:cs="Gill Sans MT"/>
        </w:rPr>
      </w:pPr>
    </w:p>
    <w:p w14:paraId="65718A17" w14:textId="77777777" w:rsidR="00EC340B" w:rsidRDefault="00EC340B">
      <w:pPr>
        <w:rPr>
          <w:rFonts w:cs="Gill Sans MT"/>
        </w:rPr>
      </w:pPr>
    </w:p>
    <w:p w14:paraId="4FCB8439" w14:textId="77777777" w:rsidR="00EC340B" w:rsidRDefault="00EC340B">
      <w:pPr>
        <w:rPr>
          <w:rFonts w:cs="Gill Sans MT"/>
        </w:rPr>
      </w:pPr>
    </w:p>
    <w:p w14:paraId="4D9C5FD0" w14:textId="77777777" w:rsidR="00EC340B" w:rsidRDefault="00EC340B">
      <w:pPr>
        <w:rPr>
          <w:rFonts w:cs="Gill Sans MT"/>
        </w:rPr>
      </w:pPr>
    </w:p>
    <w:p w14:paraId="031497FE" w14:textId="77777777" w:rsidR="00EC340B" w:rsidRDefault="00EC340B">
      <w:pPr>
        <w:rPr>
          <w:rFonts w:cs="Gill Sans MT"/>
        </w:rPr>
      </w:pPr>
    </w:p>
    <w:p w14:paraId="48178E31" w14:textId="77777777" w:rsidR="00EC340B" w:rsidRDefault="00EC340B">
      <w:pPr>
        <w:rPr>
          <w:rFonts w:cs="Gill Sans MT"/>
        </w:rPr>
      </w:pPr>
    </w:p>
    <w:p w14:paraId="4AB6BA01" w14:textId="77777777" w:rsidR="00EC340B" w:rsidRDefault="00EC340B">
      <w:pPr>
        <w:rPr>
          <w:rFonts w:cs="Gill Sans MT"/>
        </w:rPr>
      </w:pPr>
    </w:p>
    <w:p w14:paraId="5F0A9ECA" w14:textId="77777777" w:rsidR="00EC340B" w:rsidRDefault="00EC340B">
      <w:pPr>
        <w:rPr>
          <w:rFonts w:cs="Gill Sans MT"/>
        </w:rPr>
      </w:pPr>
    </w:p>
    <w:p w14:paraId="357A90D6" w14:textId="77777777" w:rsidR="00EC340B" w:rsidRDefault="00EC340B">
      <w:pPr>
        <w:rPr>
          <w:rFonts w:cs="Gill Sans MT"/>
        </w:rPr>
      </w:pPr>
    </w:p>
    <w:p w14:paraId="3A133956" w14:textId="77777777" w:rsidR="00EC340B" w:rsidRDefault="00EC340B">
      <w:pPr>
        <w:rPr>
          <w:rFonts w:cs="Gill Sans MT"/>
        </w:rPr>
      </w:pPr>
    </w:p>
    <w:p w14:paraId="0E8B58AF" w14:textId="77777777" w:rsidR="00EC340B" w:rsidRDefault="00EC340B">
      <w:pPr>
        <w:rPr>
          <w:rFonts w:cs="Gill Sans MT"/>
        </w:rPr>
      </w:pPr>
    </w:p>
    <w:p w14:paraId="12D5ED25" w14:textId="77777777" w:rsidR="00EC340B" w:rsidRDefault="00EC340B">
      <w:pPr>
        <w:rPr>
          <w:rFonts w:cs="Gill Sans MT"/>
        </w:rPr>
      </w:pPr>
    </w:p>
    <w:p w14:paraId="33F7676E" w14:textId="77777777" w:rsidR="00EC340B" w:rsidRDefault="00EC340B">
      <w:pPr>
        <w:rPr>
          <w:rFonts w:cs="Gill Sans MT"/>
        </w:rPr>
      </w:pPr>
    </w:p>
    <w:p w14:paraId="3547A946" w14:textId="77777777" w:rsidR="00EC340B" w:rsidRDefault="00EC340B">
      <w:pPr>
        <w:rPr>
          <w:rFonts w:cs="Gill Sans MT"/>
        </w:rPr>
      </w:pPr>
    </w:p>
    <w:p w14:paraId="1935B2C1" w14:textId="77777777" w:rsidR="00C86D5A" w:rsidRDefault="00182006">
      <w:pPr>
        <w:rPr>
          <w:rFonts w:cs="Gill Sans MT"/>
        </w:rPr>
      </w:pPr>
      <w:r>
        <w:rPr>
          <w:rFonts w:cs="Gill Sans MT"/>
        </w:rPr>
        <w:t>Match each vocabulary word with the word or phrase closest in meaning.</w:t>
      </w:r>
    </w:p>
    <w:p w14:paraId="3C17652A" w14:textId="77777777" w:rsidR="00182006" w:rsidRDefault="00182006">
      <w:pPr>
        <w:rPr>
          <w:rFonts w:cs="Gill Sans MT"/>
        </w:rPr>
      </w:pPr>
    </w:p>
    <w:p w14:paraId="6890C7EF" w14:textId="77777777" w:rsidR="00182006" w:rsidRDefault="00EC340B" w:rsidP="00EC340B">
      <w:pPr>
        <w:spacing w:line="480" w:lineRule="auto"/>
        <w:rPr>
          <w:rFonts w:cs="Gill Sans MT"/>
        </w:rPr>
      </w:pPr>
      <w:r>
        <w:rPr>
          <w:rFonts w:cs="Gill Sans MT"/>
        </w:rPr>
        <w:t>20</w:t>
      </w:r>
      <w:r w:rsidR="00182006">
        <w:rPr>
          <w:rFonts w:cs="Gill Sans MT"/>
        </w:rPr>
        <w:t>.  syncopated</w:t>
      </w:r>
      <w:r>
        <w:rPr>
          <w:rFonts w:cs="Gill Sans MT"/>
        </w:rPr>
        <w:t xml:space="preserve"> __________</w:t>
      </w:r>
      <w:r>
        <w:rPr>
          <w:rFonts w:cs="Gill Sans MT"/>
        </w:rPr>
        <w:tab/>
      </w:r>
      <w:r w:rsidR="00182006">
        <w:rPr>
          <w:rFonts w:cs="Gill Sans MT"/>
        </w:rPr>
        <w:t>a.  extreme paleness</w:t>
      </w:r>
    </w:p>
    <w:p w14:paraId="15530733" w14:textId="77777777" w:rsidR="00182006" w:rsidRDefault="00EC340B" w:rsidP="00EC340B">
      <w:pPr>
        <w:spacing w:line="480" w:lineRule="auto"/>
        <w:rPr>
          <w:rFonts w:cs="Gill Sans MT"/>
        </w:rPr>
      </w:pPr>
      <w:r>
        <w:rPr>
          <w:rFonts w:cs="Gill Sans MT"/>
        </w:rPr>
        <w:t>21</w:t>
      </w:r>
      <w:r w:rsidR="00182006">
        <w:rPr>
          <w:rFonts w:cs="Gill Sans MT"/>
        </w:rPr>
        <w:t>. croon</w:t>
      </w:r>
      <w:r>
        <w:rPr>
          <w:rFonts w:cs="Gill Sans MT"/>
        </w:rPr>
        <w:t xml:space="preserve"> </w:t>
      </w:r>
      <w:r>
        <w:rPr>
          <w:rFonts w:cs="Gill Sans MT"/>
        </w:rPr>
        <w:t>__________</w:t>
      </w:r>
      <w:r>
        <w:rPr>
          <w:rFonts w:cs="Gill Sans MT"/>
        </w:rPr>
        <w:tab/>
      </w:r>
      <w:r>
        <w:rPr>
          <w:rFonts w:cs="Gill Sans MT"/>
        </w:rPr>
        <w:tab/>
      </w:r>
      <w:r w:rsidR="00182006">
        <w:rPr>
          <w:rFonts w:cs="Gill Sans MT"/>
        </w:rPr>
        <w:t>b. sequence of notes; a tune</w:t>
      </w:r>
    </w:p>
    <w:p w14:paraId="2D47EE2B" w14:textId="77777777" w:rsidR="00182006" w:rsidRDefault="00EC340B" w:rsidP="00EC340B">
      <w:pPr>
        <w:spacing w:line="480" w:lineRule="auto"/>
        <w:rPr>
          <w:rFonts w:cs="Gill Sans MT"/>
        </w:rPr>
      </w:pPr>
      <w:r>
        <w:rPr>
          <w:rFonts w:cs="Gill Sans MT"/>
        </w:rPr>
        <w:t>22</w:t>
      </w:r>
      <w:r w:rsidR="00182006">
        <w:rPr>
          <w:rFonts w:cs="Gill Sans MT"/>
        </w:rPr>
        <w:t>.  pallor</w:t>
      </w:r>
      <w:r>
        <w:rPr>
          <w:rFonts w:cs="Gill Sans MT"/>
        </w:rPr>
        <w:t xml:space="preserve"> </w:t>
      </w:r>
      <w:r>
        <w:rPr>
          <w:rFonts w:cs="Gill Sans MT"/>
        </w:rPr>
        <w:t>__________</w:t>
      </w:r>
      <w:r>
        <w:rPr>
          <w:rFonts w:cs="Gill Sans MT"/>
        </w:rPr>
        <w:tab/>
      </w:r>
      <w:r>
        <w:rPr>
          <w:rFonts w:cs="Gill Sans MT"/>
        </w:rPr>
        <w:tab/>
      </w:r>
      <w:r w:rsidR="00182006">
        <w:rPr>
          <w:rFonts w:cs="Gill Sans MT"/>
        </w:rPr>
        <w:t>c.  having a beat with unusual accents</w:t>
      </w:r>
    </w:p>
    <w:p w14:paraId="3B88BBC4" w14:textId="77777777" w:rsidR="00182006" w:rsidRDefault="00EC340B" w:rsidP="00EC340B">
      <w:pPr>
        <w:spacing w:line="480" w:lineRule="auto"/>
        <w:rPr>
          <w:rFonts w:cs="Gill Sans MT"/>
        </w:rPr>
      </w:pPr>
      <w:r>
        <w:rPr>
          <w:rFonts w:cs="Gill Sans MT"/>
        </w:rPr>
        <w:t>23</w:t>
      </w:r>
      <w:r w:rsidR="00182006">
        <w:rPr>
          <w:rFonts w:cs="Gill Sans MT"/>
        </w:rPr>
        <w:t>. melody</w:t>
      </w:r>
      <w:r w:rsidR="00182006">
        <w:rPr>
          <w:rFonts w:cs="Gill Sans MT"/>
        </w:rPr>
        <w:tab/>
      </w:r>
      <w:r>
        <w:rPr>
          <w:rFonts w:cs="Gill Sans MT"/>
        </w:rPr>
        <w:t>__________</w:t>
      </w:r>
      <w:r>
        <w:rPr>
          <w:rFonts w:cs="Gill Sans MT"/>
        </w:rPr>
        <w:tab/>
      </w:r>
      <w:r w:rsidR="00182006">
        <w:rPr>
          <w:rFonts w:cs="Gill Sans MT"/>
        </w:rPr>
        <w:t>d.  sorrowful</w:t>
      </w:r>
    </w:p>
    <w:p w14:paraId="0798275F" w14:textId="77777777" w:rsidR="00182006" w:rsidRDefault="00EC340B" w:rsidP="00EC340B">
      <w:pPr>
        <w:spacing w:line="480" w:lineRule="auto"/>
        <w:rPr>
          <w:rFonts w:cs="Gill Sans MT"/>
        </w:rPr>
      </w:pPr>
      <w:r>
        <w:rPr>
          <w:rFonts w:cs="Gill Sans MT"/>
        </w:rPr>
        <w:t>24</w:t>
      </w:r>
      <w:r w:rsidR="00182006">
        <w:rPr>
          <w:rFonts w:cs="Gill Sans MT"/>
        </w:rPr>
        <w:t>.  melancholy</w:t>
      </w:r>
      <w:r>
        <w:rPr>
          <w:rFonts w:cs="Gill Sans MT"/>
        </w:rPr>
        <w:t xml:space="preserve"> </w:t>
      </w:r>
      <w:r>
        <w:rPr>
          <w:rFonts w:cs="Gill Sans MT"/>
        </w:rPr>
        <w:t>__________</w:t>
      </w:r>
      <w:r>
        <w:rPr>
          <w:rFonts w:cs="Gill Sans MT"/>
        </w:rPr>
        <w:tab/>
      </w:r>
      <w:r w:rsidR="00182006">
        <w:rPr>
          <w:rFonts w:cs="Gill Sans MT"/>
        </w:rPr>
        <w:t>e.  “bluesy” song</w:t>
      </w:r>
    </w:p>
    <w:p w14:paraId="732B20D4" w14:textId="77777777" w:rsidR="00182006" w:rsidRDefault="00182006">
      <w:pPr>
        <w:rPr>
          <w:rFonts w:cs="Gill Sans MT"/>
        </w:rPr>
      </w:pPr>
    </w:p>
    <w:p w14:paraId="5897637E" w14:textId="77777777" w:rsidR="00EC340B" w:rsidRDefault="00EC340B">
      <w:pPr>
        <w:rPr>
          <w:rFonts w:cs="Gill Sans MT"/>
        </w:rPr>
      </w:pPr>
    </w:p>
    <w:p w14:paraId="42D0C9FE" w14:textId="77777777" w:rsidR="00EC340B" w:rsidRDefault="00EC340B">
      <w:pPr>
        <w:rPr>
          <w:rFonts w:cs="Gill Sans MT"/>
        </w:rPr>
      </w:pPr>
    </w:p>
    <w:p w14:paraId="5EE1DA5B" w14:textId="77777777" w:rsidR="00EC340B" w:rsidRDefault="00EC340B">
      <w:pPr>
        <w:rPr>
          <w:rFonts w:cs="Gill Sans MT"/>
        </w:rPr>
      </w:pPr>
    </w:p>
    <w:p w14:paraId="1982C108" w14:textId="77777777" w:rsidR="00EC340B" w:rsidRDefault="00EC340B">
      <w:pPr>
        <w:rPr>
          <w:rFonts w:cs="Gill Sans MT"/>
        </w:rPr>
      </w:pPr>
    </w:p>
    <w:p w14:paraId="48341FEE" w14:textId="77777777" w:rsidR="00EC340B" w:rsidRDefault="00EC340B">
      <w:pPr>
        <w:rPr>
          <w:rFonts w:cs="Gill Sans MT"/>
        </w:rPr>
      </w:pPr>
    </w:p>
    <w:p w14:paraId="12B9C701" w14:textId="77777777" w:rsidR="00EC340B" w:rsidRDefault="00EC340B">
      <w:pPr>
        <w:rPr>
          <w:rFonts w:cs="Gill Sans MT"/>
        </w:rPr>
      </w:pPr>
    </w:p>
    <w:p w14:paraId="7C142729" w14:textId="77777777" w:rsidR="00EC340B" w:rsidRDefault="00EC340B">
      <w:pPr>
        <w:rPr>
          <w:rFonts w:cs="Gill Sans MT"/>
        </w:rPr>
      </w:pPr>
    </w:p>
    <w:p w14:paraId="2C2F39C5" w14:textId="77777777" w:rsidR="00EC340B" w:rsidRDefault="00EC340B">
      <w:pPr>
        <w:rPr>
          <w:rFonts w:cs="Gill Sans MT"/>
        </w:rPr>
      </w:pPr>
    </w:p>
    <w:p w14:paraId="2AC8075F" w14:textId="77777777" w:rsidR="00EC340B" w:rsidRDefault="00EC340B">
      <w:pPr>
        <w:rPr>
          <w:rFonts w:cs="Gill Sans MT"/>
        </w:rPr>
      </w:pPr>
    </w:p>
    <w:p w14:paraId="56CF81F4" w14:textId="77777777" w:rsidR="00EC340B" w:rsidRDefault="00EC340B">
      <w:pPr>
        <w:rPr>
          <w:rFonts w:cs="Gill Sans MT"/>
        </w:rPr>
      </w:pPr>
    </w:p>
    <w:p w14:paraId="71B9618D" w14:textId="77777777" w:rsidR="00EC340B" w:rsidRDefault="00EC340B">
      <w:pPr>
        <w:rPr>
          <w:rFonts w:cs="Gill Sans MT"/>
        </w:rPr>
      </w:pPr>
    </w:p>
    <w:p w14:paraId="6FE05E59" w14:textId="77777777" w:rsidR="00EC340B" w:rsidRDefault="00EC340B">
      <w:pPr>
        <w:rPr>
          <w:rFonts w:cs="Gill Sans MT"/>
        </w:rPr>
      </w:pPr>
    </w:p>
    <w:p w14:paraId="0D906D8D" w14:textId="77777777" w:rsidR="00EC340B" w:rsidRDefault="00EC340B">
      <w:pPr>
        <w:rPr>
          <w:rFonts w:cs="Gill Sans MT"/>
        </w:rPr>
      </w:pPr>
    </w:p>
    <w:p w14:paraId="78C77F61" w14:textId="77777777" w:rsidR="00EC340B" w:rsidRDefault="00EC340B">
      <w:pPr>
        <w:rPr>
          <w:rFonts w:cs="Gill Sans MT"/>
        </w:rPr>
      </w:pPr>
    </w:p>
    <w:p w14:paraId="186E9F2E" w14:textId="77777777" w:rsidR="00EC340B" w:rsidRDefault="00EC340B">
      <w:pPr>
        <w:rPr>
          <w:rFonts w:cs="Gill Sans MT"/>
        </w:rPr>
      </w:pPr>
    </w:p>
    <w:p w14:paraId="66DD73C3" w14:textId="77777777" w:rsidR="00EC340B" w:rsidRDefault="00EC340B">
      <w:pPr>
        <w:rPr>
          <w:rFonts w:cs="Gill Sans MT"/>
        </w:rPr>
      </w:pPr>
    </w:p>
    <w:p w14:paraId="58AEE7B0" w14:textId="77777777" w:rsidR="00EC340B" w:rsidRDefault="00EC340B">
      <w:pPr>
        <w:rPr>
          <w:rFonts w:cs="Gill Sans MT"/>
        </w:rPr>
      </w:pPr>
    </w:p>
    <w:p w14:paraId="48FB41B3" w14:textId="77777777" w:rsidR="00EC340B" w:rsidRDefault="00EC340B">
      <w:pPr>
        <w:rPr>
          <w:rFonts w:cs="Gill Sans MT"/>
        </w:rPr>
      </w:pPr>
    </w:p>
    <w:p w14:paraId="6A14460B" w14:textId="77777777" w:rsidR="00EC340B" w:rsidRDefault="00EC340B">
      <w:pPr>
        <w:rPr>
          <w:rFonts w:cs="Gill Sans MT"/>
        </w:rPr>
      </w:pPr>
    </w:p>
    <w:p w14:paraId="26D001EB" w14:textId="77777777" w:rsidR="00EC340B" w:rsidRDefault="00EC340B">
      <w:pPr>
        <w:rPr>
          <w:rFonts w:cs="Gill Sans MT"/>
        </w:rPr>
      </w:pPr>
    </w:p>
    <w:p w14:paraId="14E659C2" w14:textId="77777777" w:rsidR="00EC340B" w:rsidRDefault="00EC340B">
      <w:pPr>
        <w:rPr>
          <w:rFonts w:cs="Gill Sans MT"/>
        </w:rPr>
      </w:pPr>
    </w:p>
    <w:p w14:paraId="640E2298" w14:textId="77777777" w:rsidR="00EC340B" w:rsidRDefault="00EC340B">
      <w:pPr>
        <w:rPr>
          <w:rFonts w:cs="Gill Sans MT"/>
        </w:rPr>
      </w:pPr>
    </w:p>
    <w:p w14:paraId="0D520720" w14:textId="77777777" w:rsidR="00EC340B" w:rsidRDefault="00EC340B">
      <w:pPr>
        <w:rPr>
          <w:rFonts w:cs="Gill Sans MT"/>
        </w:rPr>
      </w:pPr>
    </w:p>
    <w:p w14:paraId="1EE80B4D" w14:textId="77777777" w:rsidR="00EC340B" w:rsidRDefault="00EC340B">
      <w:pPr>
        <w:rPr>
          <w:rFonts w:cs="Gill Sans MT"/>
        </w:rPr>
      </w:pPr>
    </w:p>
    <w:p w14:paraId="4706570C" w14:textId="77777777" w:rsidR="00EC340B" w:rsidRDefault="00EC340B">
      <w:pPr>
        <w:rPr>
          <w:rFonts w:cs="Gill Sans MT"/>
        </w:rPr>
      </w:pPr>
    </w:p>
    <w:p w14:paraId="59464B8A" w14:textId="77777777" w:rsidR="00EC340B" w:rsidRDefault="00EC340B">
      <w:pPr>
        <w:rPr>
          <w:rFonts w:cs="Gill Sans MT"/>
        </w:rPr>
      </w:pPr>
    </w:p>
    <w:p w14:paraId="78CCC159" w14:textId="77777777" w:rsidR="00EC340B" w:rsidRDefault="00EC340B">
      <w:pPr>
        <w:rPr>
          <w:rFonts w:cs="Gill Sans MT"/>
        </w:rPr>
      </w:pPr>
    </w:p>
    <w:p w14:paraId="622279D4" w14:textId="77777777" w:rsidR="00EC340B" w:rsidRDefault="00EC340B">
      <w:pPr>
        <w:rPr>
          <w:rFonts w:cs="Gill Sans MT"/>
        </w:rPr>
      </w:pPr>
    </w:p>
    <w:p w14:paraId="5FA895A7" w14:textId="77777777" w:rsidR="00EC340B" w:rsidRDefault="00EC340B">
      <w:pPr>
        <w:rPr>
          <w:rFonts w:cs="Gill Sans MT"/>
        </w:rPr>
      </w:pPr>
    </w:p>
    <w:p w14:paraId="61820720" w14:textId="77777777" w:rsidR="00EC340B" w:rsidRDefault="00EC340B">
      <w:pPr>
        <w:rPr>
          <w:rFonts w:cs="Gill Sans MT"/>
        </w:rPr>
      </w:pPr>
    </w:p>
    <w:p w14:paraId="54584033" w14:textId="77777777" w:rsidR="00EC340B" w:rsidRDefault="00EC340B">
      <w:pPr>
        <w:rPr>
          <w:rFonts w:cs="Gill Sans MT"/>
        </w:rPr>
      </w:pPr>
    </w:p>
    <w:p w14:paraId="58A3BBBE" w14:textId="77777777" w:rsidR="00182006" w:rsidRDefault="00EC340B">
      <w:pPr>
        <w:rPr>
          <w:rFonts w:cs="Gill Sans MT"/>
        </w:rPr>
      </w:pPr>
      <w:r>
        <w:rPr>
          <w:rFonts w:cs="Gill Sans MT"/>
        </w:rPr>
        <w:t>D</w:t>
      </w:r>
      <w:r w:rsidR="00182006">
        <w:rPr>
          <w:rFonts w:cs="Gill Sans MT"/>
        </w:rPr>
        <w:t>efine the following words:</w:t>
      </w:r>
    </w:p>
    <w:p w14:paraId="1C665259" w14:textId="77777777" w:rsidR="00182006" w:rsidRDefault="00182006">
      <w:pPr>
        <w:rPr>
          <w:rFonts w:cs="Gill Sans MT"/>
        </w:rPr>
      </w:pPr>
    </w:p>
    <w:p w14:paraId="1C71F082" w14:textId="77777777" w:rsidR="00182006" w:rsidRDefault="00EC340B" w:rsidP="00182006">
      <w:pPr>
        <w:spacing w:line="480" w:lineRule="auto"/>
        <w:rPr>
          <w:rFonts w:cs="Gill Sans MT"/>
        </w:rPr>
      </w:pPr>
      <w:r>
        <w:rPr>
          <w:rFonts w:cs="Gill Sans MT"/>
          <w:b/>
        </w:rPr>
        <w:t>25</w:t>
      </w:r>
      <w:r w:rsidR="00182006">
        <w:rPr>
          <w:rFonts w:cs="Gill Sans MT"/>
          <w:b/>
        </w:rPr>
        <w:t xml:space="preserve">. </w:t>
      </w:r>
      <w:r w:rsidR="00182006" w:rsidRPr="00182006">
        <w:rPr>
          <w:rFonts w:cs="Gill Sans MT"/>
          <w:b/>
        </w:rPr>
        <w:t>Denotation:</w:t>
      </w:r>
      <w:r w:rsidR="00182006">
        <w:rPr>
          <w:rFonts w:cs="Gill Sans MT"/>
        </w:rPr>
        <w:t xml:space="preserve"> __________________________________________________________________________________________________________________________________________________________________________________________________</w:t>
      </w:r>
    </w:p>
    <w:p w14:paraId="5A246C57" w14:textId="77777777" w:rsidR="00182006" w:rsidRDefault="00EC340B" w:rsidP="00182006">
      <w:pPr>
        <w:spacing w:line="480" w:lineRule="auto"/>
        <w:rPr>
          <w:rFonts w:cs="Gill Sans MT"/>
          <w:b/>
        </w:rPr>
      </w:pPr>
      <w:r>
        <w:rPr>
          <w:rFonts w:cs="Gill Sans MT"/>
          <w:b/>
        </w:rPr>
        <w:t>26</w:t>
      </w:r>
      <w:r w:rsidR="00182006">
        <w:rPr>
          <w:rFonts w:cs="Gill Sans MT"/>
          <w:b/>
        </w:rPr>
        <w:t xml:space="preserve">. </w:t>
      </w:r>
      <w:r w:rsidR="00182006" w:rsidRPr="00182006">
        <w:rPr>
          <w:rFonts w:cs="Gill Sans MT"/>
          <w:b/>
        </w:rPr>
        <w:t>Connotation:</w:t>
      </w:r>
    </w:p>
    <w:p w14:paraId="425D1986" w14:textId="77777777" w:rsidR="00182006" w:rsidRDefault="00182006" w:rsidP="00182006">
      <w:pPr>
        <w:spacing w:line="480" w:lineRule="auto"/>
        <w:rPr>
          <w:rFonts w:cs="Gill Sans MT"/>
        </w:rPr>
      </w:pPr>
      <w:r>
        <w:rPr>
          <w:rFonts w:cs="Gill Sans MT"/>
        </w:rPr>
        <w:t>__________________________________________________________________________________________________________________________________________________________________________________________________</w:t>
      </w:r>
    </w:p>
    <w:p w14:paraId="08A9144E" w14:textId="77777777" w:rsidR="00CB1953" w:rsidRDefault="00CB1953" w:rsidP="00182006">
      <w:pPr>
        <w:spacing w:line="480" w:lineRule="auto"/>
      </w:pPr>
    </w:p>
    <w:p w14:paraId="597CBA05" w14:textId="77777777" w:rsidR="00182006" w:rsidRDefault="00CB1953" w:rsidP="00182006">
      <w:pPr>
        <w:spacing w:line="480" w:lineRule="auto"/>
      </w:pPr>
      <w:r>
        <w:t>Explain the denotation and connotation of all of the vocabulary words.</w:t>
      </w:r>
    </w:p>
    <w:p w14:paraId="20F928CF" w14:textId="77777777" w:rsidR="00CB1953" w:rsidRDefault="00CB1953" w:rsidP="00182006">
      <w:pPr>
        <w:spacing w:line="480" w:lineRule="auto"/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648"/>
        <w:gridCol w:w="2520"/>
        <w:gridCol w:w="3474"/>
        <w:gridCol w:w="2826"/>
      </w:tblGrid>
      <w:tr w:rsidR="00CB1953" w14:paraId="751AD117" w14:textId="77777777" w:rsidTr="009E4677">
        <w:tc>
          <w:tcPr>
            <w:tcW w:w="648" w:type="dxa"/>
          </w:tcPr>
          <w:p w14:paraId="119F629F" w14:textId="77777777" w:rsidR="00CB1953" w:rsidRDefault="00CB1953" w:rsidP="00182006">
            <w:pPr>
              <w:spacing w:line="480" w:lineRule="auto"/>
            </w:pPr>
          </w:p>
        </w:tc>
        <w:tc>
          <w:tcPr>
            <w:tcW w:w="2520" w:type="dxa"/>
          </w:tcPr>
          <w:p w14:paraId="2A9723F0" w14:textId="77777777" w:rsidR="00CB1953" w:rsidRPr="00CB1953" w:rsidRDefault="00CB1953" w:rsidP="00182006">
            <w:pPr>
              <w:spacing w:line="480" w:lineRule="auto"/>
              <w:rPr>
                <w:b/>
              </w:rPr>
            </w:pPr>
            <w:r w:rsidRPr="00CB1953">
              <w:rPr>
                <w:b/>
              </w:rPr>
              <w:t>Vocabulary</w:t>
            </w:r>
          </w:p>
        </w:tc>
        <w:tc>
          <w:tcPr>
            <w:tcW w:w="3474" w:type="dxa"/>
          </w:tcPr>
          <w:p w14:paraId="034A6E2E" w14:textId="77777777" w:rsidR="00CB1953" w:rsidRDefault="009E4677" w:rsidP="00182006">
            <w:pPr>
              <w:spacing w:line="480" w:lineRule="auto"/>
            </w:pPr>
            <w:r>
              <w:t>What is the connotation?</w:t>
            </w:r>
          </w:p>
        </w:tc>
        <w:tc>
          <w:tcPr>
            <w:tcW w:w="2826" w:type="dxa"/>
          </w:tcPr>
          <w:p w14:paraId="597192D5" w14:textId="77777777" w:rsidR="00CB1953" w:rsidRDefault="009E4677" w:rsidP="00182006">
            <w:pPr>
              <w:spacing w:line="480" w:lineRule="auto"/>
            </w:pPr>
            <w:r>
              <w:t>What is the denotation?</w:t>
            </w:r>
          </w:p>
        </w:tc>
      </w:tr>
      <w:tr w:rsidR="00CB1953" w14:paraId="10D17398" w14:textId="77777777" w:rsidTr="009E4677">
        <w:tc>
          <w:tcPr>
            <w:tcW w:w="648" w:type="dxa"/>
          </w:tcPr>
          <w:p w14:paraId="20D45CCA" w14:textId="77777777" w:rsidR="00CB1953" w:rsidRDefault="00EC340B" w:rsidP="00182006">
            <w:pPr>
              <w:spacing w:line="480" w:lineRule="auto"/>
            </w:pPr>
            <w:r>
              <w:t>27</w:t>
            </w:r>
            <w:r w:rsidR="00CB1953">
              <w:t>.</w:t>
            </w:r>
          </w:p>
        </w:tc>
        <w:tc>
          <w:tcPr>
            <w:tcW w:w="2520" w:type="dxa"/>
          </w:tcPr>
          <w:p w14:paraId="0DF8678F" w14:textId="77777777" w:rsidR="00CB1953" w:rsidRDefault="00CB1953" w:rsidP="00182006">
            <w:pPr>
              <w:spacing w:line="480" w:lineRule="auto"/>
            </w:pPr>
            <w:r>
              <w:t>syncopated</w:t>
            </w:r>
          </w:p>
        </w:tc>
        <w:tc>
          <w:tcPr>
            <w:tcW w:w="3474" w:type="dxa"/>
          </w:tcPr>
          <w:p w14:paraId="0DA998F1" w14:textId="77777777" w:rsidR="00CB1953" w:rsidRDefault="00CB1953" w:rsidP="00182006">
            <w:pPr>
              <w:spacing w:line="480" w:lineRule="auto"/>
            </w:pPr>
          </w:p>
        </w:tc>
        <w:tc>
          <w:tcPr>
            <w:tcW w:w="2826" w:type="dxa"/>
          </w:tcPr>
          <w:p w14:paraId="3E5D0DAC" w14:textId="77777777" w:rsidR="00CB1953" w:rsidRDefault="00CB1953" w:rsidP="00182006">
            <w:pPr>
              <w:spacing w:line="480" w:lineRule="auto"/>
            </w:pPr>
          </w:p>
          <w:p w14:paraId="12E25B33" w14:textId="77777777" w:rsidR="005D780D" w:rsidRDefault="005D780D" w:rsidP="00182006">
            <w:pPr>
              <w:spacing w:line="480" w:lineRule="auto"/>
            </w:pPr>
          </w:p>
        </w:tc>
      </w:tr>
      <w:tr w:rsidR="00CB1953" w14:paraId="091A0172" w14:textId="77777777" w:rsidTr="009E4677">
        <w:tc>
          <w:tcPr>
            <w:tcW w:w="648" w:type="dxa"/>
          </w:tcPr>
          <w:p w14:paraId="4E4C4D4F" w14:textId="77777777" w:rsidR="00CB1953" w:rsidRDefault="00EC340B" w:rsidP="00182006">
            <w:pPr>
              <w:spacing w:line="480" w:lineRule="auto"/>
            </w:pPr>
            <w:r>
              <w:t>28</w:t>
            </w:r>
            <w:r w:rsidR="00CB1953">
              <w:t>.</w:t>
            </w:r>
          </w:p>
        </w:tc>
        <w:tc>
          <w:tcPr>
            <w:tcW w:w="2520" w:type="dxa"/>
          </w:tcPr>
          <w:p w14:paraId="603EA74A" w14:textId="77777777" w:rsidR="00CB1953" w:rsidRDefault="00CB1953" w:rsidP="00182006">
            <w:pPr>
              <w:spacing w:line="480" w:lineRule="auto"/>
            </w:pPr>
            <w:r>
              <w:t>croon</w:t>
            </w:r>
          </w:p>
        </w:tc>
        <w:tc>
          <w:tcPr>
            <w:tcW w:w="3474" w:type="dxa"/>
          </w:tcPr>
          <w:p w14:paraId="5EA4A8AF" w14:textId="77777777" w:rsidR="00CB1953" w:rsidRDefault="00CB1953" w:rsidP="00182006">
            <w:pPr>
              <w:spacing w:line="480" w:lineRule="auto"/>
            </w:pPr>
          </w:p>
        </w:tc>
        <w:tc>
          <w:tcPr>
            <w:tcW w:w="2826" w:type="dxa"/>
          </w:tcPr>
          <w:p w14:paraId="6DE82381" w14:textId="77777777" w:rsidR="00CB1953" w:rsidRDefault="00CB1953" w:rsidP="00182006">
            <w:pPr>
              <w:spacing w:line="480" w:lineRule="auto"/>
            </w:pPr>
          </w:p>
          <w:p w14:paraId="7DA6F536" w14:textId="77777777" w:rsidR="005D780D" w:rsidRDefault="005D780D" w:rsidP="00182006">
            <w:pPr>
              <w:spacing w:line="480" w:lineRule="auto"/>
            </w:pPr>
          </w:p>
        </w:tc>
      </w:tr>
      <w:tr w:rsidR="00CB1953" w14:paraId="3606915C" w14:textId="77777777" w:rsidTr="009E4677">
        <w:tc>
          <w:tcPr>
            <w:tcW w:w="648" w:type="dxa"/>
          </w:tcPr>
          <w:p w14:paraId="45B62A63" w14:textId="77777777" w:rsidR="00CB1953" w:rsidRDefault="00EC340B" w:rsidP="00182006">
            <w:pPr>
              <w:spacing w:line="480" w:lineRule="auto"/>
            </w:pPr>
            <w:r>
              <w:t>29</w:t>
            </w:r>
            <w:r w:rsidR="00CB1953">
              <w:t>.</w:t>
            </w:r>
          </w:p>
        </w:tc>
        <w:tc>
          <w:tcPr>
            <w:tcW w:w="2520" w:type="dxa"/>
          </w:tcPr>
          <w:p w14:paraId="7884E5BD" w14:textId="77777777" w:rsidR="00CB1953" w:rsidRDefault="00CB1953" w:rsidP="00182006">
            <w:pPr>
              <w:spacing w:line="480" w:lineRule="auto"/>
            </w:pPr>
            <w:r>
              <w:t>pallor</w:t>
            </w:r>
          </w:p>
        </w:tc>
        <w:tc>
          <w:tcPr>
            <w:tcW w:w="3474" w:type="dxa"/>
          </w:tcPr>
          <w:p w14:paraId="1D6E7255" w14:textId="77777777" w:rsidR="00CB1953" w:rsidRDefault="00CB1953" w:rsidP="00182006">
            <w:pPr>
              <w:spacing w:line="480" w:lineRule="auto"/>
            </w:pPr>
          </w:p>
        </w:tc>
        <w:tc>
          <w:tcPr>
            <w:tcW w:w="2826" w:type="dxa"/>
          </w:tcPr>
          <w:p w14:paraId="3124E54C" w14:textId="77777777" w:rsidR="00CB1953" w:rsidRDefault="00CB1953" w:rsidP="00182006">
            <w:pPr>
              <w:spacing w:line="480" w:lineRule="auto"/>
            </w:pPr>
          </w:p>
          <w:p w14:paraId="6F7D53D9" w14:textId="77777777" w:rsidR="005D780D" w:rsidRDefault="005D780D" w:rsidP="00182006">
            <w:pPr>
              <w:spacing w:line="480" w:lineRule="auto"/>
            </w:pPr>
          </w:p>
        </w:tc>
      </w:tr>
      <w:tr w:rsidR="00CB1953" w14:paraId="0A79310C" w14:textId="77777777" w:rsidTr="009E4677">
        <w:tc>
          <w:tcPr>
            <w:tcW w:w="648" w:type="dxa"/>
          </w:tcPr>
          <w:p w14:paraId="3503550F" w14:textId="77777777" w:rsidR="00CB1953" w:rsidRDefault="00EC340B" w:rsidP="00182006">
            <w:pPr>
              <w:spacing w:line="480" w:lineRule="auto"/>
            </w:pPr>
            <w:r>
              <w:t>30</w:t>
            </w:r>
            <w:r w:rsidR="00CB1953">
              <w:t xml:space="preserve">. </w:t>
            </w:r>
          </w:p>
        </w:tc>
        <w:tc>
          <w:tcPr>
            <w:tcW w:w="2520" w:type="dxa"/>
          </w:tcPr>
          <w:p w14:paraId="5BE2E3BC" w14:textId="77777777" w:rsidR="00CB1953" w:rsidRDefault="00CB1953" w:rsidP="00182006">
            <w:pPr>
              <w:spacing w:line="480" w:lineRule="auto"/>
            </w:pPr>
            <w:r>
              <w:t>melody</w:t>
            </w:r>
          </w:p>
        </w:tc>
        <w:tc>
          <w:tcPr>
            <w:tcW w:w="3474" w:type="dxa"/>
          </w:tcPr>
          <w:p w14:paraId="2A47817C" w14:textId="77777777" w:rsidR="00CB1953" w:rsidRDefault="00CB1953" w:rsidP="00182006">
            <w:pPr>
              <w:spacing w:line="480" w:lineRule="auto"/>
            </w:pPr>
          </w:p>
        </w:tc>
        <w:tc>
          <w:tcPr>
            <w:tcW w:w="2826" w:type="dxa"/>
          </w:tcPr>
          <w:p w14:paraId="143F31E4" w14:textId="77777777" w:rsidR="00CB1953" w:rsidRDefault="00CB1953" w:rsidP="00182006">
            <w:pPr>
              <w:spacing w:line="480" w:lineRule="auto"/>
            </w:pPr>
          </w:p>
          <w:p w14:paraId="5769A203" w14:textId="77777777" w:rsidR="005D780D" w:rsidRDefault="005D780D" w:rsidP="00182006">
            <w:pPr>
              <w:spacing w:line="480" w:lineRule="auto"/>
            </w:pPr>
          </w:p>
        </w:tc>
      </w:tr>
      <w:tr w:rsidR="00CB1953" w14:paraId="6AE08A56" w14:textId="77777777" w:rsidTr="009E4677">
        <w:tc>
          <w:tcPr>
            <w:tcW w:w="648" w:type="dxa"/>
          </w:tcPr>
          <w:p w14:paraId="665B58AC" w14:textId="77777777" w:rsidR="00CB1953" w:rsidRDefault="00EC340B" w:rsidP="00182006">
            <w:pPr>
              <w:spacing w:line="480" w:lineRule="auto"/>
            </w:pPr>
            <w:r>
              <w:t>31</w:t>
            </w:r>
            <w:r w:rsidR="00CB1953">
              <w:t>.</w:t>
            </w:r>
          </w:p>
        </w:tc>
        <w:tc>
          <w:tcPr>
            <w:tcW w:w="2520" w:type="dxa"/>
          </w:tcPr>
          <w:p w14:paraId="5965AAFB" w14:textId="77777777" w:rsidR="00CB1953" w:rsidRDefault="00CB1953" w:rsidP="00182006">
            <w:pPr>
              <w:spacing w:line="480" w:lineRule="auto"/>
            </w:pPr>
            <w:r>
              <w:t>melancholy</w:t>
            </w:r>
          </w:p>
        </w:tc>
        <w:tc>
          <w:tcPr>
            <w:tcW w:w="3474" w:type="dxa"/>
          </w:tcPr>
          <w:p w14:paraId="2C5D39A0" w14:textId="77777777" w:rsidR="00CB1953" w:rsidRDefault="00CB1953" w:rsidP="00182006">
            <w:pPr>
              <w:spacing w:line="480" w:lineRule="auto"/>
            </w:pPr>
          </w:p>
        </w:tc>
        <w:tc>
          <w:tcPr>
            <w:tcW w:w="2826" w:type="dxa"/>
          </w:tcPr>
          <w:p w14:paraId="0F786BD2" w14:textId="77777777" w:rsidR="00CB1953" w:rsidRDefault="00CB1953" w:rsidP="00182006">
            <w:pPr>
              <w:spacing w:line="480" w:lineRule="auto"/>
            </w:pPr>
          </w:p>
          <w:p w14:paraId="19CD0FB6" w14:textId="77777777" w:rsidR="005D780D" w:rsidRDefault="005D780D" w:rsidP="00182006">
            <w:pPr>
              <w:spacing w:line="480" w:lineRule="auto"/>
            </w:pPr>
            <w:bookmarkStart w:id="0" w:name="_GoBack"/>
            <w:bookmarkEnd w:id="0"/>
          </w:p>
        </w:tc>
      </w:tr>
    </w:tbl>
    <w:p w14:paraId="4328018C" w14:textId="77777777" w:rsidR="00CB1953" w:rsidRPr="00182006" w:rsidRDefault="00CB1953" w:rsidP="00182006">
      <w:pPr>
        <w:spacing w:line="480" w:lineRule="auto"/>
      </w:pPr>
    </w:p>
    <w:sectPr w:rsidR="00CB1953" w:rsidRPr="00182006" w:rsidSect="00927553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4CD937" w14:textId="77777777" w:rsidR="00EC340B" w:rsidRDefault="00EC340B" w:rsidP="00EC340B">
      <w:r>
        <w:separator/>
      </w:r>
    </w:p>
  </w:endnote>
  <w:endnote w:type="continuationSeparator" w:id="0">
    <w:p w14:paraId="7BAE4740" w14:textId="77777777" w:rsidR="00EC340B" w:rsidRDefault="00EC340B" w:rsidP="00EC3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9C9C1" w14:textId="77777777" w:rsidR="00EC340B" w:rsidRDefault="00EC340B" w:rsidP="005708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9D9A52" w14:textId="77777777" w:rsidR="00EC340B" w:rsidRDefault="00EC340B" w:rsidP="00EC340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18977C" w14:textId="77777777" w:rsidR="00EC340B" w:rsidRDefault="00EC340B" w:rsidP="005708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780D">
      <w:rPr>
        <w:rStyle w:val="PageNumber"/>
        <w:noProof/>
      </w:rPr>
      <w:t>1</w:t>
    </w:r>
    <w:r>
      <w:rPr>
        <w:rStyle w:val="PageNumber"/>
      </w:rPr>
      <w:fldChar w:fldCharType="end"/>
    </w:r>
  </w:p>
  <w:p w14:paraId="11785EA5" w14:textId="77777777" w:rsidR="00EC340B" w:rsidRDefault="00EC340B" w:rsidP="00EC340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03EE2" w14:textId="77777777" w:rsidR="00EC340B" w:rsidRDefault="00EC340B" w:rsidP="00EC340B">
      <w:r>
        <w:separator/>
      </w:r>
    </w:p>
  </w:footnote>
  <w:footnote w:type="continuationSeparator" w:id="0">
    <w:p w14:paraId="01F28654" w14:textId="77777777" w:rsidR="00EC340B" w:rsidRDefault="00EC340B" w:rsidP="00EC34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58DF"/>
    <w:multiLevelType w:val="hybridMultilevel"/>
    <w:tmpl w:val="61A4495C"/>
    <w:lvl w:ilvl="0" w:tplc="05C49B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FB7C8E"/>
    <w:multiLevelType w:val="hybridMultilevel"/>
    <w:tmpl w:val="775C95F6"/>
    <w:lvl w:ilvl="0" w:tplc="F31290F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D5A"/>
    <w:rsid w:val="00182006"/>
    <w:rsid w:val="005D780D"/>
    <w:rsid w:val="00927553"/>
    <w:rsid w:val="009E4677"/>
    <w:rsid w:val="009F67B2"/>
    <w:rsid w:val="00C86D5A"/>
    <w:rsid w:val="00CB1953"/>
    <w:rsid w:val="00EC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2BFF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86D5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86D5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6D5A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86D5A"/>
    <w:rPr>
      <w:rFonts w:ascii="Times" w:hAnsi="Times"/>
      <w:b/>
      <w:bCs/>
      <w:sz w:val="36"/>
      <w:szCs w:val="36"/>
    </w:rPr>
  </w:style>
  <w:style w:type="character" w:customStyle="1" w:styleId="node-title">
    <w:name w:val="node-title"/>
    <w:basedOn w:val="DefaultParagraphFont"/>
    <w:rsid w:val="00C86D5A"/>
  </w:style>
  <w:style w:type="character" w:customStyle="1" w:styleId="date-display-single">
    <w:name w:val="date-display-single"/>
    <w:basedOn w:val="DefaultParagraphFont"/>
    <w:rsid w:val="00C86D5A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6D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6D5A"/>
    <w:rPr>
      <w:rFonts w:ascii="Courier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86D5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C86D5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86D5A"/>
    <w:pPr>
      <w:ind w:left="720"/>
      <w:contextualSpacing/>
    </w:pPr>
  </w:style>
  <w:style w:type="table" w:styleId="TableGrid">
    <w:name w:val="Table Grid"/>
    <w:basedOn w:val="TableNormal"/>
    <w:uiPriority w:val="59"/>
    <w:rsid w:val="00CB19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C340B"/>
  </w:style>
  <w:style w:type="paragraph" w:styleId="Footer">
    <w:name w:val="footer"/>
    <w:basedOn w:val="Normal"/>
    <w:link w:val="FooterChar"/>
    <w:uiPriority w:val="99"/>
    <w:unhideWhenUsed/>
    <w:rsid w:val="00EC340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340B"/>
  </w:style>
  <w:style w:type="character" w:styleId="PageNumber">
    <w:name w:val="page number"/>
    <w:basedOn w:val="DefaultParagraphFont"/>
    <w:uiPriority w:val="99"/>
    <w:semiHidden/>
    <w:unhideWhenUsed/>
    <w:rsid w:val="00EC340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86D5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86D5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6D5A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86D5A"/>
    <w:rPr>
      <w:rFonts w:ascii="Times" w:hAnsi="Times"/>
      <w:b/>
      <w:bCs/>
      <w:sz w:val="36"/>
      <w:szCs w:val="36"/>
    </w:rPr>
  </w:style>
  <w:style w:type="character" w:customStyle="1" w:styleId="node-title">
    <w:name w:val="node-title"/>
    <w:basedOn w:val="DefaultParagraphFont"/>
    <w:rsid w:val="00C86D5A"/>
  </w:style>
  <w:style w:type="character" w:customStyle="1" w:styleId="date-display-single">
    <w:name w:val="date-display-single"/>
    <w:basedOn w:val="DefaultParagraphFont"/>
    <w:rsid w:val="00C86D5A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6D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6D5A"/>
    <w:rPr>
      <w:rFonts w:ascii="Courier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86D5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C86D5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86D5A"/>
    <w:pPr>
      <w:ind w:left="720"/>
      <w:contextualSpacing/>
    </w:pPr>
  </w:style>
  <w:style w:type="table" w:styleId="TableGrid">
    <w:name w:val="Table Grid"/>
    <w:basedOn w:val="TableNormal"/>
    <w:uiPriority w:val="59"/>
    <w:rsid w:val="00CB19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C340B"/>
  </w:style>
  <w:style w:type="paragraph" w:styleId="Footer">
    <w:name w:val="footer"/>
    <w:basedOn w:val="Normal"/>
    <w:link w:val="FooterChar"/>
    <w:uiPriority w:val="99"/>
    <w:unhideWhenUsed/>
    <w:rsid w:val="00EC340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340B"/>
  </w:style>
  <w:style w:type="character" w:styleId="PageNumber">
    <w:name w:val="page number"/>
    <w:basedOn w:val="DefaultParagraphFont"/>
    <w:uiPriority w:val="99"/>
    <w:semiHidden/>
    <w:unhideWhenUsed/>
    <w:rsid w:val="00EC3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5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9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4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8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86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861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66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5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5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37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60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0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76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1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0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8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2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0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9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55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9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80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71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75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56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36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29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66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8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6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9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11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78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07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53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93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7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2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43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9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50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7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631</Words>
  <Characters>3602</Characters>
  <Application>Microsoft Macintosh Word</Application>
  <DocSecurity>0</DocSecurity>
  <Lines>30</Lines>
  <Paragraphs>8</Paragraphs>
  <ScaleCrop>false</ScaleCrop>
  <Company>Penn Trafford</Company>
  <LinksUpToDate>false</LinksUpToDate>
  <CharactersWithSpaces>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2</cp:revision>
  <cp:lastPrinted>2016-04-12T17:27:00Z</cp:lastPrinted>
  <dcterms:created xsi:type="dcterms:W3CDTF">2016-04-12T16:28:00Z</dcterms:created>
  <dcterms:modified xsi:type="dcterms:W3CDTF">2016-04-12T17:27:00Z</dcterms:modified>
</cp:coreProperties>
</file>